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47D4F">
      <w:pPr>
        <w:pStyle w:val="2"/>
        <w:spacing w:before="81"/>
        <w:jc w:val="both"/>
        <w:rPr>
          <w:rFonts w:hint="default" w:ascii="方正仿宋_GBK" w:hAnsi="方正仿宋_GBK" w:eastAsia="方正仿宋_GBK" w:cs="方正仿宋_GBK"/>
          <w:w w:val="100"/>
          <w:sz w:val="32"/>
          <w:szCs w:val="32"/>
          <w:lang w:val="en-US" w:eastAsia="zh-CN" w:bidi="zh-CN"/>
        </w:rPr>
      </w:pPr>
      <w:r>
        <w:rPr>
          <w:rFonts w:hint="eastAsia" w:ascii="方正仿宋_GBK" w:hAnsi="方正仿宋_GBK" w:eastAsia="方正仿宋_GBK" w:cs="方正仿宋_GBK"/>
          <w:w w:val="100"/>
          <w:sz w:val="32"/>
          <w:szCs w:val="32"/>
          <w:lang w:val="en-US" w:eastAsia="zh-CN" w:bidi="zh-CN"/>
        </w:rPr>
        <w:t>附件1</w:t>
      </w:r>
    </w:p>
    <w:p w14:paraId="47EE8A00">
      <w:pPr>
        <w:pStyle w:val="2"/>
        <w:spacing w:before="81"/>
        <w:rPr>
          <w:rFonts w:hint="eastAsia" w:ascii="黑体" w:eastAsia="黑体"/>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eastAsia="zh-CN"/>
        </w:rPr>
        <w:t>自治区</w:t>
      </w:r>
      <w:r>
        <w:rPr>
          <w:rFonts w:hint="eastAsia" w:ascii="方正小标宋_GBK" w:hAnsi="方正小标宋_GBK" w:eastAsia="方正小标宋_GBK" w:cs="方正小标宋_GBK"/>
          <w:color w:val="auto"/>
          <w:sz w:val="44"/>
          <w:szCs w:val="44"/>
        </w:rPr>
        <w:t>教育科学规划课题指南</w:t>
      </w:r>
    </w:p>
    <w:p w14:paraId="5AE049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bookmarkStart w:id="0" w:name="OLE_LINK19"/>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重点课题</w:t>
      </w:r>
      <w:r>
        <w:rPr>
          <w:rFonts w:hint="eastAsia" w:ascii="黑体" w:hAnsi="黑体" w:eastAsia="黑体" w:cs="黑体"/>
          <w:b w:val="0"/>
          <w:bCs w:val="0"/>
          <w:color w:val="auto"/>
          <w:sz w:val="32"/>
          <w:szCs w:val="32"/>
          <w:lang w:val="en-US" w:eastAsia="zh-CN"/>
        </w:rPr>
        <w:t>方向</w:t>
      </w:r>
    </w:p>
    <w:p w14:paraId="4934C6A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1.习近平新时代中国特色社会主义</w:t>
      </w:r>
      <w:bookmarkStart w:id="12" w:name="_GoBack"/>
      <w:bookmarkEnd w:id="12"/>
      <w:r>
        <w:rPr>
          <w:rFonts w:hint="eastAsia" w:ascii="方正仿宋_GBK" w:hAnsi="方正仿宋_GBK" w:eastAsia="方正仿宋_GBK" w:cs="方正仿宋_GBK"/>
          <w:w w:val="100"/>
          <w:sz w:val="32"/>
          <w:szCs w:val="32"/>
          <w:lang w:val="en-US" w:eastAsia="zh-CN"/>
        </w:rPr>
        <w:t>思想进教材、进课堂、进头脑的研究</w:t>
      </w:r>
    </w:p>
    <w:p w14:paraId="056894A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2.铸牢中华民族共同体意识教育创新研究</w:t>
      </w:r>
    </w:p>
    <w:p w14:paraId="6945602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bookmarkStart w:id="1" w:name="OLE_LINK8"/>
      <w:r>
        <w:rPr>
          <w:rFonts w:hint="eastAsia" w:ascii="方正仿宋_GBK" w:hAnsi="方正仿宋_GBK" w:eastAsia="方正仿宋_GBK" w:cs="方正仿宋_GBK"/>
          <w:w w:val="100"/>
          <w:sz w:val="32"/>
          <w:szCs w:val="32"/>
          <w:lang w:val="en-US" w:eastAsia="zh-CN"/>
        </w:rPr>
        <w:t>3.大中小学思政课一体化改革创新研究</w:t>
      </w:r>
      <w:bookmarkEnd w:id="1"/>
    </w:p>
    <w:bookmarkEnd w:id="0"/>
    <w:p w14:paraId="7456EFF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bookmarkStart w:id="2" w:name="OLE_LINK10"/>
      <w:r>
        <w:rPr>
          <w:rFonts w:hint="eastAsia" w:ascii="方正仿宋_GBK" w:hAnsi="方正仿宋_GBK" w:eastAsia="方正仿宋_GBK" w:cs="方正仿宋_GBK"/>
          <w:w w:val="100"/>
          <w:sz w:val="32"/>
          <w:szCs w:val="32"/>
          <w:lang w:val="en-US" w:eastAsia="zh-CN"/>
        </w:rPr>
        <w:t>4.思政引领赋能教育强区建设的实践路径研究</w:t>
      </w:r>
      <w:bookmarkEnd w:id="2"/>
    </w:p>
    <w:p w14:paraId="3B11ED6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bookmarkStart w:id="3" w:name="OLE_LINK2"/>
      <w:r>
        <w:rPr>
          <w:rFonts w:hint="eastAsia" w:ascii="方正仿宋_GBK" w:hAnsi="方正仿宋_GBK" w:eastAsia="方正仿宋_GBK" w:cs="方正仿宋_GBK"/>
          <w:w w:val="100"/>
          <w:sz w:val="32"/>
          <w:szCs w:val="32"/>
          <w:lang w:val="en-US" w:eastAsia="zh-CN"/>
        </w:rPr>
        <w:t>5.服务教育强区的区域教育发展战略研究</w:t>
      </w:r>
    </w:p>
    <w:p w14:paraId="3266D7E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6.教育、科技、人才三位一体协同机制研究</w:t>
      </w:r>
    </w:p>
    <w:p w14:paraId="48479F1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7.教育服务新质生产力发展研究</w:t>
      </w:r>
    </w:p>
    <w:p w14:paraId="49EDB1A8">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8.组团式教育援疆成效评价研究</w:t>
      </w:r>
    </w:p>
    <w:p w14:paraId="55E9141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9.新疆基础教育/高等教育资源优化配置研究</w:t>
      </w:r>
    </w:p>
    <w:p w14:paraId="4928161D">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10.</w:t>
      </w:r>
      <w:r>
        <w:rPr>
          <w:rFonts w:hint="eastAsia" w:ascii="方正仿宋_GBK" w:hAnsi="方正仿宋_GBK" w:eastAsia="方正仿宋_GBK" w:cs="方正仿宋_GBK"/>
          <w:w w:val="100"/>
          <w:sz w:val="32"/>
          <w:szCs w:val="32"/>
        </w:rPr>
        <w:t>学区化治理</w:t>
      </w:r>
      <w:r>
        <w:rPr>
          <w:rFonts w:hint="eastAsia" w:ascii="方正仿宋_GBK" w:hAnsi="方正仿宋_GBK" w:eastAsia="方正仿宋_GBK" w:cs="方正仿宋_GBK"/>
          <w:w w:val="100"/>
          <w:sz w:val="32"/>
          <w:szCs w:val="32"/>
          <w:lang w:val="en-US" w:eastAsia="zh-CN"/>
        </w:rPr>
        <w:t>/</w:t>
      </w:r>
      <w:r>
        <w:rPr>
          <w:rFonts w:hint="eastAsia" w:ascii="方正仿宋_GBK" w:hAnsi="方正仿宋_GBK" w:eastAsia="方正仿宋_GBK" w:cs="方正仿宋_GBK"/>
          <w:w w:val="100"/>
          <w:sz w:val="32"/>
          <w:szCs w:val="32"/>
        </w:rPr>
        <w:t>集团化办学促进区域基础教育优质均衡发展研究</w:t>
      </w:r>
    </w:p>
    <w:bookmarkEnd w:id="3"/>
    <w:p w14:paraId="64B8D5E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bookmarkStart w:id="4" w:name="OLE_LINK3"/>
      <w:bookmarkStart w:id="5" w:name="OLE_LINK13"/>
      <w:r>
        <w:rPr>
          <w:rFonts w:hint="eastAsia" w:ascii="方正仿宋_GBK" w:hAnsi="方正仿宋_GBK" w:eastAsia="方正仿宋_GBK" w:cs="方正仿宋_GBK"/>
          <w:w w:val="100"/>
          <w:sz w:val="32"/>
          <w:szCs w:val="32"/>
          <w:lang w:val="en-US" w:eastAsia="zh-CN"/>
        </w:rPr>
        <w:t>11.</w:t>
      </w:r>
      <w:r>
        <w:rPr>
          <w:rFonts w:hint="eastAsia" w:ascii="方正仿宋_GBK" w:hAnsi="方正仿宋_GBK" w:eastAsia="方正仿宋_GBK" w:cs="方正仿宋_GBK"/>
          <w:w w:val="100"/>
          <w:sz w:val="32"/>
          <w:szCs w:val="32"/>
        </w:rPr>
        <w:t>数字赋能教与学方式变革的实践研究</w:t>
      </w:r>
      <w:bookmarkEnd w:id="4"/>
    </w:p>
    <w:p w14:paraId="26855281">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bookmarkStart w:id="6" w:name="OLE_LINK17"/>
      <w:r>
        <w:rPr>
          <w:rFonts w:hint="eastAsia" w:ascii="方正仿宋_GBK" w:hAnsi="方正仿宋_GBK" w:eastAsia="方正仿宋_GBK" w:cs="方正仿宋_GBK"/>
          <w:w w:val="100"/>
          <w:sz w:val="32"/>
          <w:szCs w:val="32"/>
          <w:lang w:val="en-US" w:eastAsia="zh-CN"/>
        </w:rPr>
        <w:t>12.</w:t>
      </w:r>
      <w:r>
        <w:rPr>
          <w:rFonts w:hint="eastAsia" w:ascii="方正仿宋_GBK" w:hAnsi="方正仿宋_GBK" w:eastAsia="方正仿宋_GBK" w:cs="方正仿宋_GBK"/>
          <w:w w:val="100"/>
          <w:sz w:val="32"/>
          <w:szCs w:val="32"/>
        </w:rPr>
        <w:t>人工智能赋能教育教学应用研究</w:t>
      </w:r>
      <w:bookmarkEnd w:id="6"/>
    </w:p>
    <w:bookmarkEnd w:id="5"/>
    <w:p w14:paraId="47EB979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bookmarkStart w:id="7" w:name="OLE_LINK18"/>
      <w:bookmarkStart w:id="8" w:name="OLE_LINK20"/>
      <w:r>
        <w:rPr>
          <w:rFonts w:hint="eastAsia" w:ascii="方正仿宋_GBK" w:hAnsi="方正仿宋_GBK" w:eastAsia="方正仿宋_GBK" w:cs="方正仿宋_GBK"/>
          <w:w w:val="100"/>
          <w:sz w:val="32"/>
          <w:szCs w:val="32"/>
          <w:lang w:val="en-US" w:eastAsia="zh-CN"/>
        </w:rPr>
        <w:t>13.</w:t>
      </w:r>
      <w:r>
        <w:rPr>
          <w:rFonts w:hint="eastAsia" w:ascii="方正仿宋_GBK" w:hAnsi="方正仿宋_GBK" w:eastAsia="方正仿宋_GBK" w:cs="方正仿宋_GBK"/>
          <w:w w:val="100"/>
          <w:sz w:val="32"/>
          <w:szCs w:val="32"/>
        </w:rPr>
        <w:t>区域教联体实践模式与创新机制研究</w:t>
      </w:r>
    </w:p>
    <w:bookmarkEnd w:id="7"/>
    <w:bookmarkEnd w:id="8"/>
    <w:p w14:paraId="61E6933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14.</w:t>
      </w:r>
      <w:r>
        <w:rPr>
          <w:rFonts w:hint="eastAsia" w:ascii="方正仿宋_GBK" w:hAnsi="方正仿宋_GBK" w:eastAsia="方正仿宋_GBK" w:cs="方正仿宋_GBK"/>
          <w:w w:val="100"/>
          <w:sz w:val="32"/>
          <w:szCs w:val="32"/>
        </w:rPr>
        <w:t>中小学科学教育创新模式</w:t>
      </w:r>
      <w:r>
        <w:rPr>
          <w:rFonts w:hint="eastAsia" w:ascii="方正仿宋_GBK" w:hAnsi="方正仿宋_GBK" w:eastAsia="方正仿宋_GBK" w:cs="方正仿宋_GBK"/>
          <w:w w:val="100"/>
          <w:sz w:val="32"/>
          <w:szCs w:val="32"/>
          <w:lang w:eastAsia="zh-CN"/>
        </w:rPr>
        <w:t>研究</w:t>
      </w:r>
    </w:p>
    <w:p w14:paraId="4C33C3A7">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15.</w:t>
      </w:r>
      <w:r>
        <w:rPr>
          <w:rFonts w:hint="eastAsia" w:ascii="方正仿宋_GBK" w:hAnsi="方正仿宋_GBK" w:eastAsia="方正仿宋_GBK" w:cs="方正仿宋_GBK"/>
          <w:w w:val="100"/>
          <w:sz w:val="32"/>
          <w:szCs w:val="32"/>
        </w:rPr>
        <w:t>现代职业教育</w:t>
      </w:r>
      <w:r>
        <w:rPr>
          <w:rFonts w:hint="eastAsia" w:ascii="方正仿宋_GBK" w:hAnsi="方正仿宋_GBK" w:eastAsia="方正仿宋_GBK" w:cs="方正仿宋_GBK"/>
          <w:w w:val="100"/>
          <w:sz w:val="32"/>
          <w:szCs w:val="32"/>
          <w:lang w:val="en-US" w:eastAsia="zh-CN"/>
        </w:rPr>
        <w:t>服务区域经济高质量发展研究</w:t>
      </w:r>
    </w:p>
    <w:p w14:paraId="0E886795">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16.</w:t>
      </w:r>
      <w:r>
        <w:rPr>
          <w:rFonts w:hint="eastAsia" w:ascii="方正仿宋_GBK" w:hAnsi="方正仿宋_GBK" w:eastAsia="方正仿宋_GBK" w:cs="方正仿宋_GBK"/>
          <w:w w:val="100"/>
          <w:sz w:val="32"/>
          <w:szCs w:val="32"/>
        </w:rPr>
        <w:t>职业本科教育高质量发展研究</w:t>
      </w:r>
    </w:p>
    <w:p w14:paraId="07D2376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17.</w:t>
      </w:r>
      <w:r>
        <w:rPr>
          <w:rFonts w:hint="eastAsia" w:ascii="方正仿宋_GBK" w:hAnsi="方正仿宋_GBK" w:eastAsia="方正仿宋_GBK" w:cs="方正仿宋_GBK"/>
          <w:w w:val="100"/>
          <w:sz w:val="32"/>
          <w:szCs w:val="32"/>
        </w:rPr>
        <w:t>“职教出海”发展路径与模式研究</w:t>
      </w:r>
    </w:p>
    <w:p w14:paraId="2AC921C8">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18.</w:t>
      </w:r>
      <w:r>
        <w:rPr>
          <w:rFonts w:hint="eastAsia" w:ascii="方正仿宋_GBK" w:hAnsi="方正仿宋_GBK" w:eastAsia="方正仿宋_GBK" w:cs="方正仿宋_GBK"/>
          <w:w w:val="100"/>
          <w:sz w:val="32"/>
          <w:szCs w:val="32"/>
        </w:rPr>
        <w:t>“新双高”背景下高职教育内涵式发展路径研究</w:t>
      </w:r>
    </w:p>
    <w:p w14:paraId="44EB64C7">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19.</w:t>
      </w:r>
      <w:r>
        <w:rPr>
          <w:rFonts w:hint="eastAsia" w:ascii="方正仿宋_GBK" w:hAnsi="方正仿宋_GBK" w:eastAsia="方正仿宋_GBK" w:cs="方正仿宋_GBK"/>
          <w:w w:val="100"/>
          <w:sz w:val="32"/>
          <w:szCs w:val="32"/>
        </w:rPr>
        <w:t>高校学科建设成效评价研究</w:t>
      </w:r>
    </w:p>
    <w:p w14:paraId="2AF5BE6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20.</w:t>
      </w:r>
      <w:r>
        <w:rPr>
          <w:rFonts w:hint="eastAsia" w:ascii="方正仿宋_GBK" w:hAnsi="方正仿宋_GBK" w:eastAsia="方正仿宋_GBK" w:cs="方正仿宋_GBK"/>
          <w:w w:val="100"/>
          <w:sz w:val="32"/>
          <w:szCs w:val="32"/>
        </w:rPr>
        <w:t>高校科技成果转化机制研究</w:t>
      </w:r>
    </w:p>
    <w:p w14:paraId="151D7027">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rPr>
      </w:pPr>
      <w:r>
        <w:rPr>
          <w:rFonts w:hint="eastAsia" w:ascii="方正仿宋_GBK" w:hAnsi="方正仿宋_GBK" w:eastAsia="方正仿宋_GBK" w:cs="方正仿宋_GBK"/>
          <w:w w:val="100"/>
          <w:sz w:val="32"/>
          <w:szCs w:val="32"/>
          <w:lang w:val="en-US" w:eastAsia="zh-CN"/>
        </w:rPr>
        <w:t>21.</w:t>
      </w:r>
      <w:r>
        <w:rPr>
          <w:rFonts w:hint="eastAsia" w:ascii="方正仿宋_GBK" w:hAnsi="方正仿宋_GBK" w:eastAsia="方正仿宋_GBK" w:cs="方正仿宋_GBK"/>
          <w:w w:val="100"/>
          <w:sz w:val="32"/>
          <w:szCs w:val="32"/>
        </w:rPr>
        <w:t>高校毕业生就业质量研究</w:t>
      </w:r>
    </w:p>
    <w:p w14:paraId="09AF96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一般课题方向</w:t>
      </w:r>
    </w:p>
    <w:p w14:paraId="494ACC0B">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1.学校安全治理长效机制研究</w:t>
      </w:r>
    </w:p>
    <w:p w14:paraId="4CEA5051">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2.网络育人空间的安全管理研究</w:t>
      </w:r>
    </w:p>
    <w:p w14:paraId="5C26CCF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3.铸牢中华民族共同体意识视域下中小学国家通用语言文字教育教学实践研究</w:t>
      </w:r>
    </w:p>
    <w:p w14:paraId="56070D9F">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4.数智赋能区域基础教育优质均衡发展研究</w:t>
      </w:r>
    </w:p>
    <w:p w14:paraId="7F7D3C4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5.中小学研学旅行与综合实践活动课程整合研究</w:t>
      </w:r>
    </w:p>
    <w:p w14:paraId="6E645EC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6.中小学学段贯通培养模式研究</w:t>
      </w:r>
    </w:p>
    <w:p w14:paraId="37E2BA1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7.中小学生科学家精神培育研究</w:t>
      </w:r>
    </w:p>
    <w:p w14:paraId="2D29920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8.学生体质强健计划的创新路径研究</w:t>
      </w:r>
    </w:p>
    <w:p w14:paraId="6B7D7AA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9.职业教育多元办学、产教融合新形态研究</w:t>
      </w:r>
    </w:p>
    <w:p w14:paraId="32F0196C">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10.职业教育赋能新质生产力的路径研究</w:t>
      </w:r>
    </w:p>
    <w:p w14:paraId="4ED0ABFE">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11.高职院校现代产业学院探索与实践研究</w:t>
      </w:r>
    </w:p>
    <w:p w14:paraId="0FB7249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12.</w:t>
      </w:r>
      <w:r>
        <w:rPr>
          <w:rFonts w:hint="eastAsia" w:ascii="方正仿宋_GBK" w:hAnsi="方正仿宋_GBK" w:eastAsia="方正仿宋_GBK" w:cs="方正仿宋_GBK"/>
          <w:w w:val="100"/>
          <w:sz w:val="32"/>
          <w:szCs w:val="32"/>
          <w:lang w:val="zh-CN" w:eastAsia="zh-CN"/>
        </w:rPr>
        <w:t>市域产教联合体</w:t>
      </w:r>
      <w:r>
        <w:rPr>
          <w:rFonts w:hint="eastAsia" w:ascii="方正仿宋_GBK" w:hAnsi="方正仿宋_GBK" w:eastAsia="方正仿宋_GBK" w:cs="方正仿宋_GBK"/>
          <w:w w:val="100"/>
          <w:sz w:val="32"/>
          <w:szCs w:val="32"/>
          <w:lang w:val="en-US" w:eastAsia="zh-CN"/>
        </w:rPr>
        <w:t>/</w:t>
      </w:r>
      <w:r>
        <w:rPr>
          <w:rFonts w:hint="eastAsia" w:ascii="方正仿宋_GBK" w:hAnsi="方正仿宋_GBK" w:eastAsia="方正仿宋_GBK" w:cs="方正仿宋_GBK"/>
          <w:w w:val="100"/>
          <w:sz w:val="32"/>
          <w:szCs w:val="32"/>
          <w:lang w:val="zh-CN" w:eastAsia="zh-CN"/>
        </w:rPr>
        <w:t>行业产教融合共同体运行治理与协同机制研究</w:t>
      </w:r>
    </w:p>
    <w:p w14:paraId="58BB61B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13.职业教育与终身学习体系的融合机制研究</w:t>
      </w:r>
    </w:p>
    <w:p w14:paraId="1D4AD4E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14.学分银行建设与学习成果认证机制研究</w:t>
      </w:r>
    </w:p>
    <w:p w14:paraId="1BD1D3E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15.新疆终身教育体系构建的实践研究</w:t>
      </w:r>
    </w:p>
    <w:p w14:paraId="096B15A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16.教育家精神引领下高职院校“双师型”教师队伍建设研究</w:t>
      </w:r>
    </w:p>
    <w:p w14:paraId="48A2503B">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bookmarkStart w:id="9" w:name="OLE_LINK21"/>
      <w:r>
        <w:rPr>
          <w:rFonts w:hint="eastAsia" w:ascii="方正仿宋_GBK" w:hAnsi="方正仿宋_GBK" w:eastAsia="方正仿宋_GBK" w:cs="方正仿宋_GBK"/>
          <w:w w:val="100"/>
          <w:sz w:val="32"/>
          <w:szCs w:val="32"/>
          <w:lang w:val="en-US" w:eastAsia="zh-CN"/>
        </w:rPr>
        <w:t>17.职业院校技能大赛优化策略研究</w:t>
      </w:r>
    </w:p>
    <w:bookmarkEnd w:id="9"/>
    <w:p w14:paraId="7C9FEDAB">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18.数智时代职业教育课堂教学实践研究</w:t>
      </w:r>
    </w:p>
    <w:p w14:paraId="191ECB0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19.新疆现代职业教育体系与现代化产业体系耦合研究</w:t>
      </w:r>
    </w:p>
    <w:p w14:paraId="7F04157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20.高中阶段学校多样化办学背景下中等职业教育发展模式研究</w:t>
      </w:r>
    </w:p>
    <w:p w14:paraId="2BBCD4C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21.</w:t>
      </w:r>
      <w:bookmarkStart w:id="10" w:name="OLE_LINK16"/>
      <w:r>
        <w:rPr>
          <w:rFonts w:hint="eastAsia" w:ascii="方正仿宋_GBK" w:hAnsi="方正仿宋_GBK" w:eastAsia="方正仿宋_GBK" w:cs="方正仿宋_GBK"/>
          <w:w w:val="100"/>
          <w:sz w:val="32"/>
          <w:szCs w:val="32"/>
          <w:lang w:val="en-US" w:eastAsia="zh-CN"/>
        </w:rPr>
        <w:t>职业教育中高职一体化人才培养改革研究</w:t>
      </w:r>
      <w:bookmarkEnd w:id="10"/>
    </w:p>
    <w:p w14:paraId="7C5827C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22.高校人才培养质量提升路径研究</w:t>
      </w:r>
    </w:p>
    <w:p w14:paraId="5F465549">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23.高等学校创新创业教育服务新疆区域经济发展研究</w:t>
      </w:r>
    </w:p>
    <w:p w14:paraId="0D0D178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24.新疆高校大学生实习实践体系研究</w:t>
      </w:r>
    </w:p>
    <w:p w14:paraId="5FC4A23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25.高校人才培养与经济发展适配度研究</w:t>
      </w:r>
    </w:p>
    <w:p w14:paraId="60B72882">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highlight w:val="none"/>
          <w:lang w:val="en-US" w:eastAsia="zh-CN"/>
        </w:rPr>
      </w:pPr>
      <w:r>
        <w:rPr>
          <w:rFonts w:hint="eastAsia" w:ascii="方正仿宋_GBK" w:hAnsi="方正仿宋_GBK" w:eastAsia="方正仿宋_GBK" w:cs="方正仿宋_GBK"/>
          <w:w w:val="100"/>
          <w:sz w:val="32"/>
          <w:szCs w:val="32"/>
          <w:highlight w:val="none"/>
          <w:lang w:val="en-US" w:eastAsia="zh-CN"/>
        </w:rPr>
        <w:t>26.强国建设背景下区域中小学科学教育推进的调查研究</w:t>
      </w:r>
    </w:p>
    <w:p w14:paraId="0BBA250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highlight w:val="none"/>
          <w:lang w:val="en-US" w:eastAsia="zh-CN"/>
        </w:rPr>
      </w:pPr>
      <w:r>
        <w:rPr>
          <w:rFonts w:hint="eastAsia" w:ascii="方正仿宋_GBK" w:hAnsi="方正仿宋_GBK" w:eastAsia="方正仿宋_GBK" w:cs="方正仿宋_GBK"/>
          <w:w w:val="100"/>
          <w:sz w:val="32"/>
          <w:szCs w:val="32"/>
          <w:highlight w:val="none"/>
          <w:lang w:val="en-US" w:eastAsia="zh-CN"/>
        </w:rPr>
        <w:t>27.“家校社”协同育人模式下科学教育创新实践研究</w:t>
      </w:r>
    </w:p>
    <w:p w14:paraId="48E78F00">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28.适应人口变化的基础教育教师队伍建设发展机制研究</w:t>
      </w:r>
    </w:p>
    <w:p w14:paraId="07D56F95">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29.集团化办学背景下区域教师发展生态研究</w:t>
      </w:r>
    </w:p>
    <w:p w14:paraId="56FE96A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30.人工智能赋能教师终身学习机制研究</w:t>
      </w:r>
    </w:p>
    <w:p w14:paraId="676327AF">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default"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w w:val="100"/>
          <w:sz w:val="32"/>
          <w:szCs w:val="32"/>
          <w:lang w:val="en-US" w:eastAsia="zh-CN"/>
        </w:rPr>
        <w:t>31.教师跨学科素养培养与教学实践研究</w:t>
      </w:r>
    </w:p>
    <w:p w14:paraId="4D2719A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仿宋_GB2312" w:hAnsi="仿宋_GB2312" w:eastAsia="仿宋_GB2312" w:cs="仿宋_GB2312"/>
          <w:lang w:val="en-US" w:eastAsia="zh-CN"/>
        </w:rPr>
      </w:pPr>
      <w:bookmarkStart w:id="11" w:name="OLE_LINK11"/>
    </w:p>
    <w:bookmarkEnd w:id="11"/>
    <w:p w14:paraId="6CAE3E8A">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仿宋_GB2312" w:hAnsi="仿宋_GB2312" w:eastAsia="仿宋_GB2312" w:cs="仿宋_GB2312"/>
          <w:lang w:val="en-US" w:eastAsia="zh-CN"/>
        </w:rPr>
      </w:pPr>
    </w:p>
    <w:p w14:paraId="72FAF9B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OWQxMzQ1NGJmMGNlZjViMzgzNDc0M2I3NzQ2YWUifQ=="/>
  </w:docVars>
  <w:rsids>
    <w:rsidRoot w:val="340D780B"/>
    <w:rsid w:val="00312022"/>
    <w:rsid w:val="006463C0"/>
    <w:rsid w:val="036D7252"/>
    <w:rsid w:val="04610B65"/>
    <w:rsid w:val="05A9020C"/>
    <w:rsid w:val="061A2986"/>
    <w:rsid w:val="06606BFB"/>
    <w:rsid w:val="06F206D6"/>
    <w:rsid w:val="0828068D"/>
    <w:rsid w:val="08916B17"/>
    <w:rsid w:val="0AE1024F"/>
    <w:rsid w:val="0B7451A7"/>
    <w:rsid w:val="12FC7CAB"/>
    <w:rsid w:val="14641B6D"/>
    <w:rsid w:val="16270A04"/>
    <w:rsid w:val="167570BE"/>
    <w:rsid w:val="1682323F"/>
    <w:rsid w:val="16DE7DF3"/>
    <w:rsid w:val="16E11F42"/>
    <w:rsid w:val="190F4FF3"/>
    <w:rsid w:val="19153875"/>
    <w:rsid w:val="19C23783"/>
    <w:rsid w:val="1F430A42"/>
    <w:rsid w:val="20A62B43"/>
    <w:rsid w:val="229545D7"/>
    <w:rsid w:val="23450851"/>
    <w:rsid w:val="24170F6A"/>
    <w:rsid w:val="24CD14A7"/>
    <w:rsid w:val="256604EA"/>
    <w:rsid w:val="26937063"/>
    <w:rsid w:val="26B97F35"/>
    <w:rsid w:val="27043237"/>
    <w:rsid w:val="2837528B"/>
    <w:rsid w:val="2912008F"/>
    <w:rsid w:val="295D54F0"/>
    <w:rsid w:val="29A2377E"/>
    <w:rsid w:val="2A4D10C0"/>
    <w:rsid w:val="2A6F54DA"/>
    <w:rsid w:val="2B1F6482"/>
    <w:rsid w:val="2D0B7961"/>
    <w:rsid w:val="30817D16"/>
    <w:rsid w:val="31FE0EF2"/>
    <w:rsid w:val="321A00FA"/>
    <w:rsid w:val="33123376"/>
    <w:rsid w:val="340D780B"/>
    <w:rsid w:val="3491604D"/>
    <w:rsid w:val="35577297"/>
    <w:rsid w:val="37D41C80"/>
    <w:rsid w:val="37D53053"/>
    <w:rsid w:val="38643ECE"/>
    <w:rsid w:val="39F8091D"/>
    <w:rsid w:val="3A322081"/>
    <w:rsid w:val="3E450EB3"/>
    <w:rsid w:val="3F3E34ED"/>
    <w:rsid w:val="3F7B10AD"/>
    <w:rsid w:val="42A76DCA"/>
    <w:rsid w:val="4304439C"/>
    <w:rsid w:val="439833D1"/>
    <w:rsid w:val="439D6ACC"/>
    <w:rsid w:val="43B04E46"/>
    <w:rsid w:val="44F92119"/>
    <w:rsid w:val="461D71E2"/>
    <w:rsid w:val="46D27929"/>
    <w:rsid w:val="476B783C"/>
    <w:rsid w:val="48A97402"/>
    <w:rsid w:val="4F8051F0"/>
    <w:rsid w:val="4F876573"/>
    <w:rsid w:val="506C05E0"/>
    <w:rsid w:val="538157B1"/>
    <w:rsid w:val="56686400"/>
    <w:rsid w:val="58D53D9E"/>
    <w:rsid w:val="5BD963A8"/>
    <w:rsid w:val="5C195D6E"/>
    <w:rsid w:val="5FD70E51"/>
    <w:rsid w:val="5FFC5942"/>
    <w:rsid w:val="60E90E3C"/>
    <w:rsid w:val="6203147E"/>
    <w:rsid w:val="6248187B"/>
    <w:rsid w:val="63AA25A6"/>
    <w:rsid w:val="64C00105"/>
    <w:rsid w:val="64C16862"/>
    <w:rsid w:val="66397D48"/>
    <w:rsid w:val="676F196F"/>
    <w:rsid w:val="67E934CF"/>
    <w:rsid w:val="68541290"/>
    <w:rsid w:val="687A15A3"/>
    <w:rsid w:val="691D372D"/>
    <w:rsid w:val="69787200"/>
    <w:rsid w:val="69AD58D3"/>
    <w:rsid w:val="69E61C1A"/>
    <w:rsid w:val="6A1F669D"/>
    <w:rsid w:val="6B4D6EC1"/>
    <w:rsid w:val="6BCC08B1"/>
    <w:rsid w:val="6C1D4F22"/>
    <w:rsid w:val="6F7C634F"/>
    <w:rsid w:val="6F7E242E"/>
    <w:rsid w:val="702E3A97"/>
    <w:rsid w:val="73864FE4"/>
    <w:rsid w:val="74820899"/>
    <w:rsid w:val="76045978"/>
    <w:rsid w:val="778A00C7"/>
    <w:rsid w:val="788A2AAC"/>
    <w:rsid w:val="79E47F9A"/>
    <w:rsid w:val="7AA664FD"/>
    <w:rsid w:val="7ADC594D"/>
    <w:rsid w:val="7AEB6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ind w:left="58"/>
      <w:jc w:val="center"/>
      <w:outlineLvl w:val="2"/>
    </w:pPr>
    <w:rPr>
      <w:rFonts w:ascii="PMingLiU" w:hAnsi="PMingLiU" w:eastAsia="PMingLiU" w:cs="PMingLiU"/>
      <w:sz w:val="36"/>
      <w:szCs w:val="36"/>
      <w:lang w:val="zh-CN" w:eastAsia="zh-CN" w:bidi="zh-CN"/>
    </w:rPr>
  </w:style>
  <w:style w:type="paragraph" w:styleId="3">
    <w:name w:val="heading 3"/>
    <w:basedOn w:val="1"/>
    <w:next w:val="1"/>
    <w:qFormat/>
    <w:uiPriority w:val="1"/>
    <w:pPr>
      <w:spacing w:before="53"/>
      <w:ind w:left="1231"/>
      <w:outlineLvl w:val="3"/>
    </w:pPr>
    <w:rPr>
      <w:rFonts w:ascii="Microsoft JhengHei" w:hAnsi="Microsoft JhengHei" w:eastAsia="Microsoft JhengHei" w:cs="Microsoft JhengHei"/>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159"/>
    </w:pPr>
    <w:rPr>
      <w:rFonts w:ascii="宋体" w:hAnsi="宋体" w:eastAsia="宋体" w:cs="宋体"/>
      <w:sz w:val="32"/>
      <w:szCs w:val="32"/>
      <w:lang w:val="zh-CN" w:eastAsia="zh-CN" w:bidi="zh-CN"/>
    </w:rPr>
  </w:style>
  <w:style w:type="character" w:styleId="7">
    <w:name w:val="Strong"/>
    <w:basedOn w:val="6"/>
    <w:qFormat/>
    <w:uiPriority w:val="0"/>
    <w:rPr>
      <w:b/>
    </w:rPr>
  </w:style>
  <w:style w:type="paragraph" w:styleId="8">
    <w:name w:val="List Paragraph"/>
    <w:basedOn w:val="1"/>
    <w:qFormat/>
    <w:uiPriority w:val="1"/>
    <w:pPr>
      <w:spacing w:before="159"/>
      <w:ind w:left="1472" w:hanging="24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1003</Words>
  <Characters>1092</Characters>
  <Lines>0</Lines>
  <Paragraphs>0</Paragraphs>
  <TotalTime>3</TotalTime>
  <ScaleCrop>false</ScaleCrop>
  <LinksUpToDate>false</LinksUpToDate>
  <CharactersWithSpaces>1092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2025-04-29T10:35:00Z</dcterms:created>
  <dc:creator>张仙森</dc:creator>
  <cp:lastModifiedBy>樱花下</cp:lastModifiedBy>
  <cp:lastPrinted>2025-09-01T11:24:00Z</cp:lastPrinted>
  <dcterms:modified xsi:type="dcterms:W3CDTF">2025-09-03T10:28:51Z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2EEEB4CFAC9A437FAF3095C95C6D93A4_12</vt:lpwstr>
  </property>
  <property fmtid="{D5CDD505-2E9C-101B-9397-08002B2CF9AE}" pid="4" name="KSOTemplateDocerSaveRecord">
    <vt:lpwstr>eyJoZGlkIjoiZWQxYzFkZTE0NjdiM2MwZmE5NWMwNTQxNDhkNDdlMTciLCJ1c2VySWQiOiI5OTExMDcxNzcifQ==</vt:lpwstr>
  </property>
</Properties>
</file>